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77C1B" w14:textId="1A13BA13" w:rsidR="00EA3EB7" w:rsidRDefault="00A1573D" w:rsidP="00A1573D">
      <w:pPr>
        <w:pStyle w:val="Title"/>
        <w:spacing w:after="120"/>
        <w:jc w:val="center"/>
      </w:pPr>
      <w:r w:rsidRPr="00A1573D">
        <w:t>PROVVEDIMENTO</w:t>
      </w:r>
    </w:p>
    <w:p w14:paraId="4732A8EB" w14:textId="7AD5275C" w:rsidR="00A1573D" w:rsidRPr="00A1573D" w:rsidRDefault="00A1573D" w:rsidP="00A1573D">
      <w:pPr>
        <w:spacing w:after="80"/>
        <w:rPr>
          <w:rFonts w:ascii="Calibri" w:hAnsi="Calibri" w:cstheme="majorHAnsi"/>
        </w:rPr>
      </w:pPr>
      <w:r w:rsidRPr="008663A9">
        <w:rPr>
          <w:rFonts w:ascii="Calibri" w:hAnsi="Calibri" w:cstheme="majorHAnsi"/>
          <w:b/>
        </w:rPr>
        <w:t xml:space="preserve">APPROVAZIONE DEI DOCUMENTI DI GARA RELATIVI ALLA </w:t>
      </w:r>
      <w:r w:rsidRPr="008663A9">
        <w:rPr>
          <w:rFonts w:ascii="Calibri" w:hAnsi="Calibri" w:cs="Calibri"/>
          <w:b/>
        </w:rPr>
        <w:t>«</w:t>
      </w:r>
      <w:r w:rsidRPr="008663A9">
        <w:rPr>
          <w:rFonts w:ascii="Calibri" w:hAnsi="Calibri" w:cstheme="majorHAnsi"/>
          <w:b/>
        </w:rPr>
        <w:t>GARA A PROCEDURA APERTA SOPRA SOGLIA COMUNITARIA SU PIATTAFORMA TELEMATICA ASP DI CONSIP SPA AI SENSI DEGLI ARTT. 60 E 95 DEL DECRETO LEGISLATIVO N. 50/2016 E S.M.I. PER L’AFFIDAMENTO DELLA FORNITURA DI [</w:t>
      </w:r>
      <w:r w:rsidRPr="008663A9">
        <w:rPr>
          <w:rFonts w:ascii="Calibri" w:hAnsi="Calibri" w:cstheme="majorHAnsi"/>
          <w:b/>
          <w:highlight w:val="yellow"/>
        </w:rPr>
        <w:t>completare</w:t>
      </w:r>
      <w:r w:rsidRPr="008663A9">
        <w:rPr>
          <w:rFonts w:ascii="Calibri" w:hAnsi="Calibri" w:cstheme="majorHAnsi"/>
          <w:b/>
        </w:rPr>
        <w:t xml:space="preserve">] </w:t>
      </w:r>
      <w:r w:rsidRPr="008663A9">
        <w:rPr>
          <w:rFonts w:ascii="Calibri" w:eastAsia="Calibri" w:hAnsi="Calibri" w:cs="Calibri"/>
          <w:b/>
          <w:bCs/>
        </w:rPr>
        <w:t>SUDDIVISA IN [</w:t>
      </w:r>
      <w:r w:rsidRPr="008663A9">
        <w:rPr>
          <w:rFonts w:ascii="Calibri" w:eastAsia="Calibri" w:hAnsi="Calibri" w:cs="Calibri"/>
          <w:b/>
          <w:bCs/>
          <w:highlight w:val="yellow"/>
        </w:rPr>
        <w:t>completare</w:t>
      </w:r>
      <w:r w:rsidRPr="008663A9">
        <w:rPr>
          <w:rFonts w:ascii="Calibri" w:eastAsia="Calibri" w:hAnsi="Calibri" w:cs="Calibri"/>
          <w:b/>
          <w:bCs/>
        </w:rPr>
        <w:t xml:space="preserve">] LOTTI FUNZIONALI </w:t>
      </w:r>
      <w:r w:rsidRPr="008663A9">
        <w:rPr>
          <w:rFonts w:ascii="Calibri" w:hAnsi="Calibri" w:cstheme="majorHAnsi"/>
          <w:b/>
        </w:rPr>
        <w:t>NELL’AMBITO DEL PIANO NAZIONALE RIPRESA E RESILIENZA (PNRR) MISSIONE [</w:t>
      </w:r>
      <w:r w:rsidRPr="008663A9">
        <w:rPr>
          <w:rFonts w:ascii="Calibri" w:hAnsi="Calibri" w:cstheme="majorHAnsi"/>
          <w:b/>
          <w:highlight w:val="yellow"/>
        </w:rPr>
        <w:t>completare</w:t>
      </w:r>
      <w:r w:rsidRPr="008663A9">
        <w:rPr>
          <w:rFonts w:ascii="Calibri" w:hAnsi="Calibri" w:cstheme="majorHAnsi"/>
          <w:b/>
        </w:rPr>
        <w:t>] COMPONENTE [</w:t>
      </w:r>
      <w:r w:rsidRPr="008663A9">
        <w:rPr>
          <w:rFonts w:ascii="Calibri" w:hAnsi="Calibri" w:cstheme="majorHAnsi"/>
          <w:b/>
          <w:highlight w:val="yellow"/>
        </w:rPr>
        <w:t>completare</w:t>
      </w:r>
      <w:r w:rsidRPr="008663A9">
        <w:rPr>
          <w:rFonts w:ascii="Calibri" w:hAnsi="Calibri" w:cstheme="majorHAnsi"/>
          <w:b/>
        </w:rPr>
        <w:t>] INVESTIMENTO [</w:t>
      </w:r>
      <w:r w:rsidRPr="008663A9">
        <w:rPr>
          <w:rFonts w:ascii="Calibri" w:hAnsi="Calibri" w:cstheme="majorHAnsi"/>
          <w:b/>
          <w:highlight w:val="yellow"/>
        </w:rPr>
        <w:t>completare</w:t>
      </w:r>
      <w:r w:rsidRPr="008663A9">
        <w:rPr>
          <w:rFonts w:ascii="Calibri" w:hAnsi="Calibri" w:cstheme="majorHAnsi"/>
          <w:b/>
        </w:rPr>
        <w:t>] PROGETTO [</w:t>
      </w:r>
      <w:r w:rsidRPr="008663A9">
        <w:rPr>
          <w:rFonts w:ascii="Calibri" w:hAnsi="Calibri" w:cstheme="majorHAnsi"/>
          <w:b/>
          <w:highlight w:val="yellow"/>
        </w:rPr>
        <w:t>acronimo</w:t>
      </w:r>
      <w:r w:rsidRPr="008663A9">
        <w:rPr>
          <w:rFonts w:ascii="Calibri" w:hAnsi="Calibri" w:cstheme="majorHAnsi"/>
          <w:b/>
        </w:rPr>
        <w:t>] CUP [</w:t>
      </w:r>
      <w:r w:rsidRPr="008663A9">
        <w:rPr>
          <w:rFonts w:ascii="Calibri" w:hAnsi="Calibri" w:cstheme="majorHAnsi"/>
          <w:b/>
          <w:highlight w:val="yellow"/>
        </w:rPr>
        <w:t>completare</w:t>
      </w:r>
      <w:r w:rsidRPr="008663A9">
        <w:rPr>
          <w:rFonts w:ascii="Calibri" w:hAnsi="Calibri" w:cstheme="majorHAnsi"/>
          <w:b/>
        </w:rPr>
        <w:t xml:space="preserve">] </w:t>
      </w:r>
      <w:r w:rsidRPr="008663A9">
        <w:rPr>
          <w:rFonts w:ascii="Calibri" w:eastAsia="Calibri" w:hAnsi="Calibri" w:cs="Calibri"/>
          <w:b/>
          <w:bCs/>
        </w:rPr>
        <w:t>CIG Lotto 1 [</w:t>
      </w:r>
      <w:r w:rsidRPr="008663A9">
        <w:rPr>
          <w:rFonts w:ascii="Calibri" w:eastAsia="Calibri" w:hAnsi="Calibri" w:cs="Calibri"/>
          <w:b/>
          <w:bCs/>
          <w:highlight w:val="yellow"/>
        </w:rPr>
        <w:t>completare</w:t>
      </w:r>
      <w:r w:rsidRPr="008663A9">
        <w:rPr>
          <w:rFonts w:ascii="Calibri" w:eastAsia="Calibri" w:hAnsi="Calibri" w:cs="Calibri"/>
          <w:b/>
          <w:bCs/>
        </w:rPr>
        <w:t>]</w:t>
      </w:r>
      <w:r>
        <w:rPr>
          <w:rFonts w:ascii="Calibri" w:eastAsia="Calibri" w:hAnsi="Calibri" w:cs="Calibri"/>
          <w:b/>
          <w:bCs/>
        </w:rPr>
        <w:t xml:space="preserve"> </w:t>
      </w:r>
      <w:r w:rsidRPr="008663A9">
        <w:rPr>
          <w:rFonts w:ascii="Calibri" w:eastAsia="Calibri" w:hAnsi="Calibri" w:cs="Calibri"/>
          <w:b/>
          <w:bCs/>
        </w:rPr>
        <w:t xml:space="preserve">CIG Lotto </w:t>
      </w:r>
      <w:r>
        <w:rPr>
          <w:rFonts w:ascii="Calibri" w:eastAsia="Calibri" w:hAnsi="Calibri" w:cs="Calibri"/>
          <w:b/>
          <w:bCs/>
        </w:rPr>
        <w:t>2</w:t>
      </w:r>
      <w:r w:rsidRPr="008663A9">
        <w:rPr>
          <w:rFonts w:ascii="Calibri" w:eastAsia="Calibri" w:hAnsi="Calibri" w:cs="Calibri"/>
          <w:b/>
          <w:bCs/>
        </w:rPr>
        <w:t xml:space="preserve"> [</w:t>
      </w:r>
      <w:r w:rsidRPr="008663A9">
        <w:rPr>
          <w:rFonts w:ascii="Calibri" w:eastAsia="Calibri" w:hAnsi="Calibri" w:cs="Calibri"/>
          <w:b/>
          <w:bCs/>
          <w:highlight w:val="yellow"/>
        </w:rPr>
        <w:t>completare</w:t>
      </w:r>
      <w:r w:rsidRPr="008663A9">
        <w:rPr>
          <w:rFonts w:ascii="Calibri" w:eastAsia="Calibri" w:hAnsi="Calibri" w:cs="Calibri"/>
          <w:b/>
          <w:bCs/>
        </w:rPr>
        <w:t>]</w:t>
      </w:r>
      <w:r>
        <w:rPr>
          <w:rFonts w:ascii="Calibri" w:eastAsia="Calibri" w:hAnsi="Calibri" w:cs="Calibri"/>
          <w:b/>
          <w:bCs/>
        </w:rPr>
        <w:t xml:space="preserve"> …</w:t>
      </w:r>
      <w:r w:rsidRPr="008663A9">
        <w:rPr>
          <w:rFonts w:ascii="Calibri" w:hAnsi="Calibri" w:cs="Calibri"/>
          <w:b/>
        </w:rPr>
        <w:t>»</w:t>
      </w:r>
    </w:p>
    <w:p w14:paraId="421B9E16" w14:textId="526437E8" w:rsidR="00A1573D" w:rsidRPr="00125542" w:rsidRDefault="00A1573D" w:rsidP="00A1573D">
      <w:pPr>
        <w:spacing w:after="80"/>
        <w:jc w:val="center"/>
        <w:rPr>
          <w:rFonts w:ascii="Calibri" w:hAnsi="Calibri" w:cstheme="majorHAnsi"/>
          <w:b/>
        </w:rPr>
      </w:pPr>
      <w:r w:rsidRPr="00125542">
        <w:rPr>
          <w:rFonts w:ascii="Calibri" w:hAnsi="Calibri" w:cstheme="majorHAnsi"/>
          <w:b/>
        </w:rPr>
        <w:t>IL DIRETTORE</w:t>
      </w:r>
      <w:r>
        <w:rPr>
          <w:rFonts w:ascii="Calibri" w:hAnsi="Calibri" w:cstheme="majorHAnsi"/>
          <w:b/>
        </w:rPr>
        <w:t>/DIRIGENTE</w:t>
      </w:r>
    </w:p>
    <w:p w14:paraId="388C8E14" w14:textId="77777777" w:rsidR="00A1573D" w:rsidRPr="00125542" w:rsidRDefault="00A1573D" w:rsidP="00A1573D">
      <w:pPr>
        <w:spacing w:after="80"/>
        <w:rPr>
          <w:rFonts w:ascii="Calibri" w:eastAsiaTheme="minorEastAsia" w:hAnsi="Calibri" w:cs="Calibri"/>
          <w:bCs/>
          <w:color w:val="000000"/>
          <w:lang w:eastAsia="it-IT"/>
        </w:rPr>
      </w:pPr>
      <w:r w:rsidRPr="00125542">
        <w:rPr>
          <w:rFonts w:ascii="Calibri" w:hAnsi="Calibri" w:cstheme="majorHAnsi"/>
          <w:b/>
        </w:rPr>
        <w:t xml:space="preserve">VISTO </w:t>
      </w:r>
      <w:r w:rsidRPr="00125542">
        <w:rPr>
          <w:rFonts w:ascii="Calibri" w:hAnsi="Calibri" w:cstheme="majorHAnsi"/>
        </w:rPr>
        <w:t xml:space="preserve">il provvedimento di decisione di contrattare PROT. </w:t>
      </w:r>
      <w:r>
        <w:rPr>
          <w:rFonts w:ascii="Calibri" w:hAnsi="Calibri" w:cstheme="majorHAnsi"/>
        </w:rPr>
        <w:t>[</w:t>
      </w:r>
      <w:r w:rsidRPr="00127CA4">
        <w:rPr>
          <w:rFonts w:ascii="Calibri" w:hAnsi="Calibri" w:cstheme="majorHAnsi"/>
          <w:highlight w:val="yellow"/>
        </w:rPr>
        <w:t>completare</w:t>
      </w:r>
      <w:r>
        <w:rPr>
          <w:rFonts w:ascii="Calibri" w:hAnsi="Calibri" w:cstheme="majorHAnsi"/>
        </w:rPr>
        <w:t>]</w:t>
      </w:r>
      <w:r w:rsidRPr="00125542">
        <w:rPr>
          <w:rFonts w:ascii="Calibri" w:hAnsi="Calibri" w:cstheme="majorHAnsi"/>
        </w:rPr>
        <w:t xml:space="preserve"> </w:t>
      </w:r>
      <w:r>
        <w:rPr>
          <w:rFonts w:ascii="Calibri" w:hAnsi="Calibri" w:cstheme="majorHAnsi"/>
        </w:rPr>
        <w:t xml:space="preserve">con cui la Stazione appaltante </w:t>
      </w:r>
      <w:r w:rsidRPr="00127CA4">
        <w:rPr>
          <w:rFonts w:ascii="Calibri" w:hAnsi="Calibri" w:cstheme="majorHAnsi"/>
        </w:rPr>
        <w:t>[</w:t>
      </w:r>
      <w:r w:rsidRPr="00127CA4">
        <w:rPr>
          <w:rFonts w:ascii="Calibri" w:hAnsi="Calibri" w:cstheme="majorHAnsi"/>
          <w:highlight w:val="yellow"/>
        </w:rPr>
        <w:t>completare</w:t>
      </w:r>
      <w:r w:rsidRPr="00127CA4">
        <w:rPr>
          <w:rFonts w:ascii="Calibri" w:hAnsi="Calibri" w:cstheme="majorHAnsi"/>
        </w:rPr>
        <w:t>] del Consiglio Nazionale delle Ricerche [</w:t>
      </w:r>
      <w:r w:rsidRPr="00127CA4">
        <w:rPr>
          <w:rFonts w:ascii="Calibri" w:hAnsi="Calibri" w:cstheme="majorHAnsi"/>
          <w:highlight w:val="yellow"/>
        </w:rPr>
        <w:t>acronimo</w:t>
      </w:r>
      <w:r>
        <w:rPr>
          <w:rFonts w:ascii="Calibri" w:hAnsi="Calibri" w:cstheme="majorHAnsi"/>
        </w:rPr>
        <w:t>]</w:t>
      </w:r>
      <w:r w:rsidRPr="00127CA4">
        <w:rPr>
          <w:rFonts w:ascii="Calibri" w:hAnsi="Calibri" w:cstheme="majorHAnsi"/>
        </w:rPr>
        <w:t xml:space="preserve"> ha disposto l’avvio </w:t>
      </w:r>
      <w:r>
        <w:rPr>
          <w:rFonts w:ascii="Calibri" w:hAnsi="Calibri" w:cstheme="majorHAnsi"/>
        </w:rPr>
        <w:t>del</w:t>
      </w:r>
      <w:r w:rsidRPr="00125542">
        <w:rPr>
          <w:rFonts w:ascii="Calibri" w:hAnsi="Calibri" w:cstheme="majorHAnsi"/>
        </w:rPr>
        <w:t>la procedura di cui all’oggetto;</w:t>
      </w:r>
      <w:bookmarkStart w:id="0" w:name="_GoBack"/>
      <w:bookmarkEnd w:id="0"/>
    </w:p>
    <w:p w14:paraId="0333782D" w14:textId="77777777" w:rsidR="00A1573D" w:rsidRPr="00125542" w:rsidRDefault="00A1573D" w:rsidP="00A1573D">
      <w:pPr>
        <w:spacing w:after="80"/>
        <w:rPr>
          <w:rFonts w:ascii="Calibri" w:eastAsiaTheme="minorEastAsia" w:hAnsi="Calibri" w:cs="Calibri"/>
          <w:bCs/>
          <w:color w:val="000000"/>
          <w:lang w:eastAsia="it-IT"/>
        </w:rPr>
      </w:pPr>
      <w:r w:rsidRPr="00125542">
        <w:rPr>
          <w:rFonts w:ascii="Calibri" w:eastAsiaTheme="minorEastAsia" w:hAnsi="Calibri" w:cs="Calibri"/>
          <w:b/>
          <w:bCs/>
          <w:color w:val="000000"/>
          <w:lang w:eastAsia="it-IT"/>
        </w:rPr>
        <w:t>VISTI</w:t>
      </w:r>
      <w:r w:rsidRPr="00125542">
        <w:rPr>
          <w:rFonts w:ascii="Calibri" w:eastAsiaTheme="minorEastAsia" w:hAnsi="Calibri" w:cs="Calibri"/>
          <w:bCs/>
          <w:color w:val="000000"/>
          <w:lang w:eastAsia="it-IT"/>
        </w:rPr>
        <w:t xml:space="preserve"> i documenti</w:t>
      </w:r>
      <w:r>
        <w:rPr>
          <w:rFonts w:ascii="Calibri" w:eastAsiaTheme="minorEastAsia" w:hAnsi="Calibri" w:cs="Calibri"/>
          <w:bCs/>
          <w:color w:val="000000"/>
          <w:lang w:eastAsia="it-IT"/>
        </w:rPr>
        <w:t xml:space="preserve"> di gara</w:t>
      </w:r>
      <w:r w:rsidRPr="00125542">
        <w:rPr>
          <w:rFonts w:ascii="Calibri" w:eastAsiaTheme="minorEastAsia" w:hAnsi="Calibri" w:cs="Calibri"/>
          <w:bCs/>
          <w:color w:val="000000"/>
          <w:lang w:eastAsia="it-IT"/>
        </w:rPr>
        <w:t>, nel seguito elencati, allegati al presente provvedimento:</w:t>
      </w:r>
    </w:p>
    <w:p w14:paraId="689600D4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jc w:val="left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Bando di gara</w:t>
      </w:r>
      <w:r>
        <w:rPr>
          <w:rFonts w:ascii="Calibri" w:eastAsia="Times New Roman" w:hAnsi="Calibri" w:cs="Calibri"/>
          <w:bCs/>
          <w:iCs/>
          <w:lang w:eastAsia="it-IT"/>
        </w:rPr>
        <w:t>.pdf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5DAAC4D8" w14:textId="77777777" w:rsidR="00A1573D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Disciplinare di gara</w:t>
      </w:r>
      <w:r>
        <w:rPr>
          <w:rFonts w:ascii="Calibri" w:eastAsia="Times New Roman" w:hAnsi="Calibri" w:cs="Calibri"/>
          <w:bCs/>
          <w:iCs/>
          <w:lang w:eastAsia="it-IT"/>
        </w:rPr>
        <w:t>.pdf;</w:t>
      </w:r>
    </w:p>
    <w:p w14:paraId="7B4E7EA9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>
        <w:rPr>
          <w:rFonts w:ascii="Calibri" w:eastAsia="Times New Roman" w:hAnsi="Calibri" w:cs="Calibri"/>
          <w:bCs/>
          <w:iCs/>
          <w:lang w:eastAsia="it-IT"/>
        </w:rPr>
        <w:t>Capitolato tecnico.pdf</w:t>
      </w:r>
    </w:p>
    <w:p w14:paraId="0D5E24B1" w14:textId="77777777" w:rsidR="00A1573D" w:rsidRPr="00127CA4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1 – Domanda di partecipazione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6FB24130" w14:textId="77777777" w:rsidR="00A1573D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2</w:t>
      </w:r>
      <w:r>
        <w:rPr>
          <w:rFonts w:ascii="Calibri" w:eastAsia="Times New Roman" w:hAnsi="Calibri" w:cs="Calibri"/>
          <w:bCs/>
          <w:iCs/>
          <w:lang w:eastAsia="it-IT"/>
        </w:rPr>
        <w:t>.1</w:t>
      </w:r>
      <w:r w:rsidRPr="00125542">
        <w:rPr>
          <w:rFonts w:ascii="Calibri" w:eastAsia="Times New Roman" w:hAnsi="Calibri" w:cs="Calibri"/>
          <w:bCs/>
          <w:iCs/>
          <w:lang w:eastAsia="it-IT"/>
        </w:rPr>
        <w:t xml:space="preserve"> – Documento di gara unico europeo (DGUE) in formato elettronico</w:t>
      </w:r>
      <w:r>
        <w:rPr>
          <w:rFonts w:ascii="Calibri" w:eastAsia="Times New Roman" w:hAnsi="Calibri" w:cs="Calibri"/>
          <w:bCs/>
          <w:iCs/>
          <w:lang w:eastAsia="it-IT"/>
        </w:rPr>
        <w:t xml:space="preserve"> – Lotto 1 </w:t>
      </w:r>
      <w:r w:rsidRPr="00FB315F">
        <w:rPr>
          <w:rFonts w:ascii="Calibri" w:eastAsia="Times New Roman" w:hAnsi="Calibri" w:cs="Calibri"/>
          <w:bCs/>
          <w:i/>
          <w:iCs/>
          <w:color w:val="FF0000"/>
          <w:lang w:eastAsia="it-IT"/>
        </w:rPr>
        <w:t>(formato .xml oppure in formato PDF)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247BB2B2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2</w:t>
      </w:r>
      <w:r>
        <w:rPr>
          <w:rFonts w:ascii="Calibri" w:eastAsia="Times New Roman" w:hAnsi="Calibri" w:cs="Calibri"/>
          <w:bCs/>
          <w:iCs/>
          <w:lang w:eastAsia="it-IT"/>
        </w:rPr>
        <w:t>.2</w:t>
      </w:r>
      <w:r w:rsidRPr="00125542">
        <w:rPr>
          <w:rFonts w:ascii="Calibri" w:eastAsia="Times New Roman" w:hAnsi="Calibri" w:cs="Calibri"/>
          <w:bCs/>
          <w:iCs/>
          <w:lang w:eastAsia="it-IT"/>
        </w:rPr>
        <w:t xml:space="preserve"> – Documento di gara unico europeo (DGUE) in formato elettronico</w:t>
      </w:r>
      <w:r>
        <w:rPr>
          <w:rFonts w:ascii="Calibri" w:eastAsia="Times New Roman" w:hAnsi="Calibri" w:cs="Calibri"/>
          <w:bCs/>
          <w:iCs/>
          <w:lang w:eastAsia="it-IT"/>
        </w:rPr>
        <w:t xml:space="preserve"> – Lotto 2 </w:t>
      </w:r>
      <w:r w:rsidRPr="00FB315F">
        <w:rPr>
          <w:rFonts w:ascii="Calibri" w:eastAsia="Times New Roman" w:hAnsi="Calibri" w:cs="Calibri"/>
          <w:bCs/>
          <w:i/>
          <w:iCs/>
          <w:color w:val="FF0000"/>
          <w:lang w:eastAsia="it-IT"/>
        </w:rPr>
        <w:t>(formato .xml oppure in formato PDF)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38830BA4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>
        <w:rPr>
          <w:rFonts w:ascii="Calibri" w:eastAsia="Times New Roman" w:hAnsi="Calibri" w:cs="Calibri"/>
          <w:bCs/>
          <w:iCs/>
          <w:lang w:eastAsia="it-IT"/>
        </w:rPr>
        <w:t>Allegato 2.3 – Documento di gara …;</w:t>
      </w:r>
    </w:p>
    <w:p w14:paraId="1662562B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3 – Dichiarazione integrative al documento di gara unico europeo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55905CF4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4 – Relazione tecnica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1E4AD25C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5 – Stima costi aziendali e manodopera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3774E578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6 – Comprova imposta di bollo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1A940277" w14:textId="77777777" w:rsidR="00A1573D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Allegato 7 </w:t>
      </w:r>
      <w:r w:rsidRPr="00125542">
        <w:rPr>
          <w:rFonts w:ascii="Calibri" w:eastAsia="Times New Roman" w:hAnsi="Calibri" w:cs="Calibri"/>
          <w:bCs/>
          <w:iCs/>
          <w:lang w:eastAsia="it-IT"/>
        </w:rPr>
        <w:t>–</w:t>
      </w:r>
      <w:r>
        <w:rPr>
          <w:rFonts w:ascii="Calibri" w:eastAsia="Times New Roman" w:hAnsi="Calibri" w:cs="Times New Roman"/>
        </w:rPr>
        <w:t xml:space="preserve"> </w:t>
      </w:r>
      <w:r w:rsidRPr="00127CA4">
        <w:rPr>
          <w:rFonts w:ascii="Calibri" w:eastAsia="Times New Roman" w:hAnsi="Calibri" w:cs="Times New Roman"/>
        </w:rPr>
        <w:t>Dichiarazioni obblighi assunzionali</w:t>
      </w:r>
      <w:r>
        <w:rPr>
          <w:rFonts w:ascii="Calibri" w:eastAsia="Times New Roman" w:hAnsi="Calibri" w:cs="Times New Roman"/>
        </w:rPr>
        <w:t>.docx;</w:t>
      </w:r>
    </w:p>
    <w:p w14:paraId="3B2F48DA" w14:textId="77777777" w:rsidR="00A1573D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Allegato 8 – Dichiarazione titolare effettivo.docx;</w:t>
      </w:r>
    </w:p>
    <w:p w14:paraId="200AA0D3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Allegato 9 – Dichiarazione DNSH – Scheda.docx;</w:t>
      </w:r>
    </w:p>
    <w:p w14:paraId="52C87905" w14:textId="77777777" w:rsidR="00A1573D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Schema di contratto;</w:t>
      </w:r>
    </w:p>
    <w:p w14:paraId="6FD7A1C2" w14:textId="77777777" w:rsidR="00A1573D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>
        <w:rPr>
          <w:rFonts w:ascii="Calibri" w:eastAsia="Times New Roman" w:hAnsi="Calibri" w:cs="Calibri"/>
          <w:bCs/>
          <w:iCs/>
          <w:lang w:eastAsia="it-IT"/>
        </w:rPr>
        <w:t>Patto di integrità.docx;</w:t>
      </w:r>
    </w:p>
    <w:p w14:paraId="3E6593BA" w14:textId="77777777" w:rsidR="00A1573D" w:rsidRPr="00125542" w:rsidRDefault="00A1573D" w:rsidP="00A1573D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Calibri" w:hAnsi="Calibri" w:cs="Book-Antiqua,Bold"/>
          <w:bCs/>
          <w:iCs/>
          <w:color w:val="000000"/>
          <w:lang w:eastAsia="it-IT"/>
        </w:rPr>
        <w:t>Partecipazione nu</w:t>
      </w:r>
      <w:r>
        <w:rPr>
          <w:rFonts w:ascii="Calibri" w:eastAsia="Calibri" w:hAnsi="Calibri" w:cs="Book-Antiqua,Bold"/>
          <w:bCs/>
          <w:iCs/>
          <w:color w:val="000000"/>
          <w:lang w:eastAsia="it-IT"/>
        </w:rPr>
        <w:t>ove gare_12.11.2020_conrev.pdf [</w:t>
      </w:r>
      <w:r w:rsidRPr="00125542">
        <w:rPr>
          <w:rFonts w:ascii="Calibri" w:eastAsia="Calibri" w:hAnsi="Calibri" w:cs="Book-Antiqua,Bold"/>
          <w:bCs/>
          <w:iCs/>
          <w:color w:val="000000"/>
          <w:lang w:eastAsia="it-IT"/>
        </w:rPr>
        <w:t>Istruzioni operative per accedere al Sistema e regole tecnich</w:t>
      </w:r>
      <w:r>
        <w:rPr>
          <w:rFonts w:ascii="Calibri" w:eastAsia="Calibri" w:hAnsi="Calibri" w:cs="Book-Antiqua,Bold"/>
          <w:bCs/>
          <w:iCs/>
          <w:color w:val="000000"/>
          <w:lang w:eastAsia="it-IT"/>
        </w:rPr>
        <w:t>e per l’utilizzo della stessa]</w:t>
      </w:r>
      <w:r w:rsidRPr="00125542">
        <w:rPr>
          <w:rFonts w:ascii="Calibri" w:eastAsia="Calibri" w:hAnsi="Calibri" w:cs="Book-Antiqua,Bold"/>
          <w:bCs/>
          <w:iCs/>
          <w:color w:val="000000"/>
          <w:lang w:eastAsia="it-IT"/>
        </w:rPr>
        <w:t>;</w:t>
      </w:r>
    </w:p>
    <w:p w14:paraId="59E110F9" w14:textId="77777777" w:rsidR="00A1573D" w:rsidRDefault="00A1573D" w:rsidP="00A1573D">
      <w:pPr>
        <w:numPr>
          <w:ilvl w:val="2"/>
          <w:numId w:val="14"/>
        </w:numPr>
        <w:spacing w:before="0" w:after="0"/>
        <w:ind w:left="426" w:hanging="426"/>
        <w:jc w:val="left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Times New Roman"/>
        </w:rPr>
        <w:t xml:space="preserve">RegoleSistemaDiEprocurementGiugno2018.pdf </w:t>
      </w:r>
      <w:r>
        <w:rPr>
          <w:rFonts w:ascii="Calibri" w:eastAsia="Times New Roman" w:hAnsi="Calibri" w:cs="Times New Roman"/>
        </w:rPr>
        <w:t>[</w:t>
      </w:r>
      <w:r w:rsidRPr="00125542">
        <w:rPr>
          <w:rFonts w:ascii="Calibri" w:eastAsia="Times New Roman" w:hAnsi="Calibri" w:cs="Times New Roman"/>
        </w:rPr>
        <w:t xml:space="preserve">Regole del sistema di </w:t>
      </w:r>
      <w:r w:rsidRPr="00125542">
        <w:rPr>
          <w:rFonts w:ascii="Calibri" w:eastAsia="Times New Roman" w:hAnsi="Calibri" w:cs="Times New Roman"/>
          <w:i/>
        </w:rPr>
        <w:t>e-procurement</w:t>
      </w:r>
      <w:r>
        <w:rPr>
          <w:rFonts w:ascii="Calibri" w:eastAsia="Times New Roman" w:hAnsi="Calibri" w:cs="Times New Roman"/>
        </w:rPr>
        <w:t xml:space="preserve"> della Pubblica Amministrazione];</w:t>
      </w:r>
    </w:p>
    <w:p w14:paraId="2A550876" w14:textId="77777777" w:rsidR="00A1573D" w:rsidRDefault="00A1573D" w:rsidP="00A1573D">
      <w:pPr>
        <w:numPr>
          <w:ilvl w:val="2"/>
          <w:numId w:val="14"/>
        </w:numPr>
        <w:spacing w:before="0" w:after="0"/>
        <w:ind w:left="426" w:hanging="426"/>
        <w:jc w:val="left"/>
        <w:rPr>
          <w:rFonts w:ascii="Calibri" w:eastAsia="Times New Roman" w:hAnsi="Calibri" w:cs="Times New Roman"/>
          <w:i/>
          <w:color w:val="FF0000"/>
        </w:rPr>
      </w:pPr>
      <w:r w:rsidRPr="00127CA4">
        <w:rPr>
          <w:rFonts w:ascii="Calibri" w:eastAsia="Times New Roman" w:hAnsi="Calibri" w:cs="Times New Roman"/>
          <w:i/>
          <w:color w:val="FF0000"/>
        </w:rPr>
        <w:t>(eventuale) DUVRI</w:t>
      </w:r>
      <w:r>
        <w:rPr>
          <w:rFonts w:ascii="Calibri" w:eastAsia="Times New Roman" w:hAnsi="Calibri" w:cs="Times New Roman"/>
          <w:i/>
          <w:color w:val="FF0000"/>
        </w:rPr>
        <w:t xml:space="preserve"> – Lotto 1</w:t>
      </w:r>
      <w:r w:rsidRPr="00127CA4">
        <w:rPr>
          <w:rFonts w:ascii="Calibri" w:eastAsia="Times New Roman" w:hAnsi="Calibri" w:cs="Times New Roman"/>
          <w:i/>
          <w:color w:val="FF0000"/>
        </w:rPr>
        <w:t>;</w:t>
      </w:r>
    </w:p>
    <w:p w14:paraId="74075BE1" w14:textId="23C77617" w:rsidR="00A1573D" w:rsidRDefault="00A1573D" w:rsidP="00A1573D">
      <w:pPr>
        <w:numPr>
          <w:ilvl w:val="2"/>
          <w:numId w:val="14"/>
        </w:numPr>
        <w:spacing w:before="0" w:after="0"/>
        <w:ind w:left="426" w:hanging="426"/>
        <w:jc w:val="left"/>
        <w:rPr>
          <w:rFonts w:ascii="Calibri" w:eastAsia="Times New Roman" w:hAnsi="Calibri" w:cs="Times New Roman"/>
          <w:i/>
          <w:color w:val="FF0000"/>
        </w:rPr>
      </w:pPr>
      <w:r>
        <w:rPr>
          <w:rFonts w:ascii="Calibri" w:eastAsia="Times New Roman" w:hAnsi="Calibri" w:cs="Times New Roman"/>
          <w:i/>
          <w:color w:val="FF0000"/>
        </w:rPr>
        <w:t>(eventuale) DUVRI – Lotto 2;</w:t>
      </w:r>
    </w:p>
    <w:p w14:paraId="595CB568" w14:textId="4DC18644" w:rsidR="00A1573D" w:rsidRPr="00A1573D" w:rsidRDefault="00A1573D" w:rsidP="00A1573D">
      <w:pPr>
        <w:numPr>
          <w:ilvl w:val="2"/>
          <w:numId w:val="14"/>
        </w:numPr>
        <w:spacing w:before="0" w:after="80"/>
        <w:ind w:left="426" w:hanging="426"/>
        <w:jc w:val="left"/>
        <w:rPr>
          <w:rFonts w:ascii="Calibri" w:eastAsia="Times New Roman" w:hAnsi="Calibri" w:cs="Times New Roman"/>
          <w:i/>
          <w:color w:val="FF0000"/>
        </w:rPr>
      </w:pPr>
      <w:r>
        <w:rPr>
          <w:rFonts w:ascii="Calibri" w:eastAsia="Times New Roman" w:hAnsi="Calibri" w:cs="Times New Roman"/>
          <w:i/>
          <w:color w:val="FF0000"/>
        </w:rPr>
        <w:t>...</w:t>
      </w:r>
    </w:p>
    <w:p w14:paraId="5501C28D" w14:textId="463E07DA" w:rsidR="00A1573D" w:rsidRPr="00125542" w:rsidRDefault="00A1573D" w:rsidP="00A1573D">
      <w:pPr>
        <w:spacing w:after="80"/>
        <w:rPr>
          <w:rFonts w:ascii="Calibri" w:hAnsi="Calibri" w:cstheme="majorHAnsi"/>
          <w:lang w:eastAsia="it-IT"/>
        </w:rPr>
      </w:pPr>
      <w:r w:rsidRPr="00125542">
        <w:rPr>
          <w:rFonts w:ascii="Calibri" w:hAnsi="Calibri" w:cstheme="majorHAnsi"/>
          <w:b/>
          <w:lang w:eastAsia="it-IT"/>
        </w:rPr>
        <w:t xml:space="preserve">RAVVISATA </w:t>
      </w:r>
      <w:r w:rsidRPr="00125542">
        <w:rPr>
          <w:rFonts w:ascii="Calibri" w:hAnsi="Calibri" w:cstheme="majorHAnsi"/>
          <w:lang w:eastAsia="it-IT"/>
        </w:rPr>
        <w:t>la necessità di provvedere;</w:t>
      </w:r>
    </w:p>
    <w:p w14:paraId="4C05244F" w14:textId="674DD9C6" w:rsidR="00A1573D" w:rsidRPr="00A1573D" w:rsidRDefault="00A1573D" w:rsidP="00A1573D">
      <w:pPr>
        <w:spacing w:after="80"/>
        <w:jc w:val="center"/>
        <w:rPr>
          <w:rFonts w:ascii="Calibri" w:hAnsi="Calibri" w:cstheme="majorHAnsi"/>
          <w:b/>
        </w:rPr>
      </w:pPr>
      <w:r w:rsidRPr="00125542">
        <w:rPr>
          <w:rFonts w:ascii="Calibri" w:hAnsi="Calibri" w:cstheme="majorHAnsi"/>
          <w:b/>
        </w:rPr>
        <w:t>DISPONE</w:t>
      </w:r>
    </w:p>
    <w:p w14:paraId="7C4ECD60" w14:textId="77777777" w:rsidR="00A1573D" w:rsidRPr="00125542" w:rsidRDefault="00A1573D" w:rsidP="00A1573D">
      <w:pPr>
        <w:numPr>
          <w:ilvl w:val="0"/>
          <w:numId w:val="13"/>
        </w:numPr>
        <w:suppressAutoHyphens/>
        <w:spacing w:before="0" w:after="80"/>
        <w:rPr>
          <w:rFonts w:ascii="Calibri" w:hAnsi="Calibri" w:cstheme="majorHAnsi"/>
        </w:rPr>
      </w:pPr>
      <w:r w:rsidRPr="00125542">
        <w:rPr>
          <w:rFonts w:ascii="Calibri" w:hAnsi="Calibri" w:cstheme="majorHAnsi"/>
          <w:b/>
        </w:rPr>
        <w:t>DI APPROVARE</w:t>
      </w:r>
      <w:r w:rsidRPr="00125542">
        <w:rPr>
          <w:rFonts w:ascii="Calibri" w:hAnsi="Calibri" w:cstheme="majorHAnsi"/>
        </w:rPr>
        <w:t xml:space="preserve"> i documenti di gara richiamati in premessa.</w:t>
      </w:r>
    </w:p>
    <w:p w14:paraId="7629E48B" w14:textId="77777777" w:rsidR="00A1573D" w:rsidRPr="00125542" w:rsidRDefault="00A1573D" w:rsidP="00A1573D">
      <w:pPr>
        <w:spacing w:after="80"/>
        <w:jc w:val="center"/>
        <w:rPr>
          <w:rFonts w:ascii="Calibri" w:hAnsi="Calibri" w:cstheme="majorHAnsi"/>
          <w:b/>
        </w:rPr>
      </w:pPr>
    </w:p>
    <w:p w14:paraId="40318E53" w14:textId="77777777" w:rsidR="00A1573D" w:rsidRPr="00125542" w:rsidRDefault="00A1573D" w:rsidP="00A1573D">
      <w:pPr>
        <w:spacing w:after="80"/>
        <w:jc w:val="right"/>
        <w:rPr>
          <w:rFonts w:ascii="Calibri" w:eastAsia="Calibri" w:hAnsi="Calibri" w:cs="Calibri"/>
        </w:rPr>
      </w:pPr>
      <w:r w:rsidRPr="00125542">
        <w:rPr>
          <w:rFonts w:ascii="Calibri" w:eastAsia="Calibri" w:hAnsi="Calibri" w:cs="Calibri"/>
        </w:rPr>
        <w:t>Il Direttore</w:t>
      </w:r>
      <w:r>
        <w:rPr>
          <w:rFonts w:ascii="Calibri" w:eastAsia="Calibri" w:hAnsi="Calibri" w:cs="Calibri"/>
        </w:rPr>
        <w:t>/Dirigente</w:t>
      </w:r>
    </w:p>
    <w:p w14:paraId="07487862" w14:textId="482DDA4C" w:rsidR="00A1573D" w:rsidRPr="00DB53A6" w:rsidRDefault="00A1573D" w:rsidP="00A1573D">
      <w:pPr>
        <w:pStyle w:val="Corpodeltesto"/>
        <w:spacing w:after="80" w:line="240" w:lineRule="auto"/>
        <w:jc w:val="right"/>
      </w:pPr>
      <w:r w:rsidRPr="00125542">
        <w:rPr>
          <w:rFonts w:ascii="Calibri" w:eastAsia="Calibri" w:hAnsi="Calibri" w:cs="Calibri"/>
          <w:i/>
          <w:lang w:val="it-IT"/>
        </w:rPr>
        <w:t>(</w:t>
      </w:r>
      <w:r>
        <w:rPr>
          <w:rFonts w:ascii="Calibri" w:eastAsia="Calibri" w:hAnsi="Calibri" w:cs="Calibri"/>
          <w:i/>
          <w:lang w:val="it-IT"/>
        </w:rPr>
        <w:t>[</w:t>
      </w:r>
      <w:r w:rsidRPr="00127CA4">
        <w:rPr>
          <w:rFonts w:ascii="Calibri" w:eastAsia="Calibri" w:hAnsi="Calibri" w:cs="Calibri"/>
          <w:i/>
          <w:highlight w:val="yellow"/>
          <w:lang w:val="it-IT"/>
        </w:rPr>
        <w:t>completare</w:t>
      </w:r>
      <w:r>
        <w:rPr>
          <w:rFonts w:ascii="Calibri" w:eastAsia="Calibri" w:hAnsi="Calibri" w:cs="Calibri"/>
          <w:i/>
          <w:lang w:val="it-IT"/>
        </w:rPr>
        <w:t>]</w:t>
      </w:r>
      <w:r w:rsidRPr="00125542">
        <w:rPr>
          <w:rFonts w:ascii="Calibri" w:eastAsia="Calibri" w:hAnsi="Calibri" w:cs="Calibri"/>
          <w:i/>
          <w:lang w:val="it-IT"/>
        </w:rPr>
        <w:t>)</w:t>
      </w:r>
    </w:p>
    <w:sectPr w:rsidR="00A1573D" w:rsidRPr="00DB53A6" w:rsidSect="00E746A3">
      <w:headerReference w:type="default" r:id="rId7"/>
      <w:footerReference w:type="default" r:id="rId8"/>
      <w:pgSz w:w="11900" w:h="16840" w:code="9"/>
      <w:pgMar w:top="1985" w:right="1134" w:bottom="1418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C3FE6" w14:textId="77777777" w:rsidR="001D5637" w:rsidRDefault="001D5637" w:rsidP="000151A3">
      <w:r>
        <w:separator/>
      </w:r>
    </w:p>
  </w:endnote>
  <w:endnote w:type="continuationSeparator" w:id="0">
    <w:p w14:paraId="7AB14C85" w14:textId="77777777" w:rsidR="001D5637" w:rsidRDefault="001D5637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F602A" w14:textId="755DCAE8" w:rsidR="004A0592" w:rsidRDefault="0057151B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6425" behindDoc="1" locked="0" layoutInCell="1" allowOverlap="1" wp14:anchorId="714CFB08" wp14:editId="2E42245D">
              <wp:simplePos x="0" y="0"/>
              <wp:positionH relativeFrom="margin">
                <wp:posOffset>-269240</wp:posOffset>
              </wp:positionH>
              <wp:positionV relativeFrom="page">
                <wp:posOffset>9963150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33A473EE" w14:textId="1B94ADE5" w:rsidR="004A0592" w:rsidRDefault="004A0592" w:rsidP="004A0592">
                          <w:pPr>
                            <w:spacing w:before="0" w:after="0"/>
                          </w:pPr>
                          <w:r>
                            <w:t>SPAZIO PER INSER</w:t>
                          </w:r>
                          <w:r w:rsidR="0057151B">
                            <w:t>IRE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4CFB08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left:0;text-align:left;margin-left:-21.2pt;margin-top:784.5pt;width:159pt;height:23.3pt;z-index:-25165005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" filled="f" strokecolor="#a5a5a5 [2092]" strokeweight=".5pt">
              <v:stroke dashstyle="dash"/>
              <v:textbox inset="0,0,0,0">
                <w:txbxContent>
                  <w:p w14:paraId="33A473EE" w14:textId="1B94ADE5" w:rsidR="004A0592" w:rsidRDefault="004A0592" w:rsidP="004A0592">
                    <w:pPr>
                      <w:spacing w:before="0" w:after="0"/>
                    </w:pPr>
                    <w:r>
                      <w:t>SPAZIO PER INSER</w:t>
                    </w:r>
                    <w:r w:rsidR="0057151B">
                      <w:t>IRE LOGO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7449" behindDoc="1" locked="0" layoutInCell="1" allowOverlap="1" wp14:anchorId="13D36255" wp14:editId="2A3E2DFA">
          <wp:simplePos x="0" y="0"/>
          <wp:positionH relativeFrom="column">
            <wp:posOffset>5087620</wp:posOffset>
          </wp:positionH>
          <wp:positionV relativeFrom="paragraph">
            <wp:posOffset>-593090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0592">
      <w:rPr>
        <w:noProof/>
        <w:lang w:val="en-GB" w:eastAsia="en-GB"/>
      </w:rPr>
      <w:drawing>
        <wp:anchor distT="0" distB="0" distL="114300" distR="114300" simplePos="0" relativeHeight="251663864" behindDoc="1" locked="0" layoutInCell="1" allowOverlap="1" wp14:anchorId="3686A7FA" wp14:editId="3497694F">
          <wp:simplePos x="0" y="0"/>
          <wp:positionH relativeFrom="page">
            <wp:align>right</wp:align>
          </wp:positionH>
          <wp:positionV relativeFrom="page">
            <wp:posOffset>9742714</wp:posOffset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70482" w14:textId="77777777" w:rsidR="001D5637" w:rsidRDefault="001D5637" w:rsidP="000151A3">
      <w:r>
        <w:separator/>
      </w:r>
    </w:p>
  </w:footnote>
  <w:footnote w:type="continuationSeparator" w:id="0">
    <w:p w14:paraId="785A2F0F" w14:textId="77777777" w:rsidR="001D5637" w:rsidRDefault="001D5637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C1B6A" w14:textId="30860ABE" w:rsidR="000151A3" w:rsidRDefault="004A0592" w:rsidP="004A0592">
    <w:pPr>
      <w:pStyle w:val="Heading1"/>
      <w:tabs>
        <w:tab w:val="left" w:pos="3870"/>
      </w:tabs>
      <w:jc w:val="both"/>
    </w:pPr>
    <w:r>
      <w:rPr>
        <w:noProof/>
        <w:lang w:val="en-GB" w:eastAsia="en-GB"/>
      </w:rPr>
      <w:drawing>
        <wp:anchor distT="0" distB="0" distL="114300" distR="114300" simplePos="0" relativeHeight="251663352" behindDoc="1" locked="0" layoutInCell="1" allowOverlap="1" wp14:anchorId="3B68F924" wp14:editId="1D4AB2F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46A3" w:rsidRPr="00E458D0">
      <w:rPr>
        <w:noProof/>
        <w:lang w:val="en-GB" w:eastAsia="en-GB"/>
      </w:rPr>
      <w:drawing>
        <wp:anchor distT="0" distB="0" distL="114300" distR="114300" simplePos="0" relativeHeight="251664377" behindDoc="1" locked="0" layoutInCell="1" allowOverlap="1" wp14:anchorId="091AD347" wp14:editId="1E5BF821">
          <wp:simplePos x="0" y="0"/>
          <wp:positionH relativeFrom="margin">
            <wp:posOffset>5061585</wp:posOffset>
          </wp:positionH>
          <wp:positionV relativeFrom="page">
            <wp:posOffset>304800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5C45D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FC45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FA6A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8075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CB3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9627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5141C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48DB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AB1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4AB0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80C0F"/>
    <w:multiLevelType w:val="hybridMultilevel"/>
    <w:tmpl w:val="BA0A950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F473786"/>
    <w:multiLevelType w:val="hybridMultilevel"/>
    <w:tmpl w:val="386ABED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4441FC"/>
    <w:multiLevelType w:val="multilevel"/>
    <w:tmpl w:val="2460CC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591" w:hanging="180"/>
      </w:pPr>
      <w:rPr>
        <w:rFonts w:ascii="Symbol" w:hAnsi="Symbol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E7BF4"/>
    <w:multiLevelType w:val="hybridMultilevel"/>
    <w:tmpl w:val="4A0E56D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A3"/>
    <w:rsid w:val="00007745"/>
    <w:rsid w:val="000151A3"/>
    <w:rsid w:val="000729B4"/>
    <w:rsid w:val="000F6A08"/>
    <w:rsid w:val="0011540A"/>
    <w:rsid w:val="00124132"/>
    <w:rsid w:val="001A1568"/>
    <w:rsid w:val="001D5637"/>
    <w:rsid w:val="0022673E"/>
    <w:rsid w:val="00304991"/>
    <w:rsid w:val="00311D75"/>
    <w:rsid w:val="00324FAA"/>
    <w:rsid w:val="0034506B"/>
    <w:rsid w:val="003C535B"/>
    <w:rsid w:val="003C7AF9"/>
    <w:rsid w:val="003E33E3"/>
    <w:rsid w:val="0045230C"/>
    <w:rsid w:val="004639B7"/>
    <w:rsid w:val="004A0592"/>
    <w:rsid w:val="004F0A8B"/>
    <w:rsid w:val="00562F13"/>
    <w:rsid w:val="0057151B"/>
    <w:rsid w:val="005D6064"/>
    <w:rsid w:val="00623D3E"/>
    <w:rsid w:val="006B0A83"/>
    <w:rsid w:val="007546D0"/>
    <w:rsid w:val="00755622"/>
    <w:rsid w:val="007620A9"/>
    <w:rsid w:val="00764028"/>
    <w:rsid w:val="007D4F00"/>
    <w:rsid w:val="00821EFF"/>
    <w:rsid w:val="00863788"/>
    <w:rsid w:val="00876B76"/>
    <w:rsid w:val="00915412"/>
    <w:rsid w:val="009213C8"/>
    <w:rsid w:val="00931B68"/>
    <w:rsid w:val="009534FC"/>
    <w:rsid w:val="00977D2F"/>
    <w:rsid w:val="009E3FEE"/>
    <w:rsid w:val="009F2615"/>
    <w:rsid w:val="00A076AE"/>
    <w:rsid w:val="00A1573D"/>
    <w:rsid w:val="00A442CF"/>
    <w:rsid w:val="00AA1B90"/>
    <w:rsid w:val="00AA598A"/>
    <w:rsid w:val="00AC554D"/>
    <w:rsid w:val="00B014D9"/>
    <w:rsid w:val="00B0269C"/>
    <w:rsid w:val="00B7632C"/>
    <w:rsid w:val="00BC2443"/>
    <w:rsid w:val="00BE337A"/>
    <w:rsid w:val="00BF0311"/>
    <w:rsid w:val="00C45021"/>
    <w:rsid w:val="00C56763"/>
    <w:rsid w:val="00C82057"/>
    <w:rsid w:val="00CA069B"/>
    <w:rsid w:val="00CA4624"/>
    <w:rsid w:val="00CC5666"/>
    <w:rsid w:val="00CE6E2E"/>
    <w:rsid w:val="00D164C1"/>
    <w:rsid w:val="00DB1B53"/>
    <w:rsid w:val="00DB53A6"/>
    <w:rsid w:val="00E1768A"/>
    <w:rsid w:val="00E458D0"/>
    <w:rsid w:val="00E62E45"/>
    <w:rsid w:val="00E746A3"/>
    <w:rsid w:val="00EA3EB7"/>
    <w:rsid w:val="00EE2115"/>
    <w:rsid w:val="00F10F3C"/>
    <w:rsid w:val="00F87F08"/>
    <w:rsid w:val="00FC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E2115"/>
    <w:pPr>
      <w:spacing w:before="120" w:after="120"/>
      <w:jc w:val="both"/>
    </w:pPr>
    <w:rPr>
      <w:rFonts w:ascii="Cambria" w:hAnsi="Cambria"/>
      <w:sz w:val="22"/>
    </w:rPr>
  </w:style>
  <w:style w:type="paragraph" w:styleId="Heading1">
    <w:name w:val="heading 1"/>
    <w:basedOn w:val="Normal"/>
    <w:next w:val="Normal"/>
    <w:link w:val="Heading1Char"/>
    <w:uiPriority w:val="9"/>
    <w:rsid w:val="0034506B"/>
    <w:pPr>
      <w:keepNext/>
      <w:keepLines/>
      <w:spacing w:before="360" w:after="36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755622"/>
    <w:pPr>
      <w:keepNext/>
      <w:keepLines/>
      <w:spacing w:before="280" w:after="240"/>
      <w:outlineLvl w:val="1"/>
    </w:pPr>
    <w:rPr>
      <w:rFonts w:ascii="Times New Roman" w:eastAsiaTheme="majorEastAsia" w:hAnsi="Times New Roman" w:cstheme="majorBidi"/>
      <w:caps/>
      <w:color w:val="2E74B5"/>
      <w:sz w:val="28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755622"/>
    <w:pPr>
      <w:keepNext/>
      <w:keepLines/>
      <w:spacing w:before="280" w:after="240"/>
      <w:outlineLvl w:val="2"/>
    </w:pPr>
    <w:rPr>
      <w:rFonts w:ascii="Times New Roman" w:eastAsiaTheme="majorEastAsia" w:hAnsi="Times New Roman" w:cstheme="majorBidi"/>
      <w:color w:val="2E74B5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5230C"/>
    <w:pPr>
      <w:spacing w:before="360" w:after="360"/>
    </w:pPr>
    <w:rPr>
      <w:rFonts w:ascii="Titillium Bd" w:hAnsi="Titillium Bd"/>
      <w:sz w:val="44"/>
      <w:szCs w:val="4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230C"/>
    <w:rPr>
      <w:rFonts w:ascii="Titillium Bd" w:hAnsi="Titillium Bd"/>
      <w:sz w:val="44"/>
      <w:szCs w:val="4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534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534FC"/>
    <w:rPr>
      <w:rFonts w:ascii="Cambria" w:hAnsi="Cambria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4506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55622"/>
    <w:rPr>
      <w:rFonts w:ascii="Times New Roman" w:eastAsiaTheme="majorEastAsia" w:hAnsi="Times New Roman" w:cstheme="majorBidi"/>
      <w:caps/>
      <w:color w:val="2E74B5"/>
      <w:sz w:val="28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55622"/>
    <w:rPr>
      <w:rFonts w:ascii="Times New Roman" w:eastAsiaTheme="majorEastAsia" w:hAnsi="Times New Roman" w:cstheme="majorBidi"/>
      <w:color w:val="2E74B5"/>
    </w:rPr>
  </w:style>
  <w:style w:type="paragraph" w:styleId="Footer">
    <w:name w:val="footer"/>
    <w:basedOn w:val="Normal"/>
    <w:link w:val="FooterChar"/>
    <w:uiPriority w:val="99"/>
    <w:unhideWhenUsed/>
    <w:rsid w:val="009534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534FC"/>
    <w:rPr>
      <w:rFonts w:ascii="Cambria" w:hAnsi="Cambria"/>
      <w:sz w:val="22"/>
    </w:rPr>
  </w:style>
  <w:style w:type="character" w:styleId="Strong">
    <w:name w:val="Strong"/>
    <w:basedOn w:val="DefaultParagraphFont"/>
    <w:uiPriority w:val="22"/>
    <w:rsid w:val="00EE2115"/>
    <w:rPr>
      <w:b/>
      <w:bCs/>
    </w:rPr>
  </w:style>
  <w:style w:type="character" w:styleId="SubtleReference">
    <w:name w:val="Subtle Reference"/>
    <w:basedOn w:val="DefaultParagraphFont"/>
    <w:uiPriority w:val="31"/>
    <w:rsid w:val="00EE2115"/>
    <w:rPr>
      <w:smallCaps/>
      <w:color w:val="5A5A5A" w:themeColor="text1" w:themeTint="A5"/>
    </w:rPr>
  </w:style>
  <w:style w:type="paragraph" w:customStyle="1" w:styleId="Corpodeltesto">
    <w:name w:val="Corpo del testo"/>
    <w:basedOn w:val="Normal"/>
    <w:link w:val="CorpodeltestoChar"/>
    <w:qFormat/>
    <w:rsid w:val="00AA598A"/>
    <w:pPr>
      <w:spacing w:before="0" w:after="240" w:line="276" w:lineRule="auto"/>
    </w:pPr>
    <w:rPr>
      <w:rFonts w:ascii="Titillium" w:eastAsia="Times New Roman" w:hAnsi="Titillium" w:cs="Open Sans"/>
      <w:color w:val="000000"/>
      <w:sz w:val="21"/>
      <w:szCs w:val="21"/>
      <w:shd w:val="clear" w:color="auto" w:fill="FFFFFF"/>
      <w:lang w:val="en-US" w:eastAsia="it-IT"/>
    </w:rPr>
  </w:style>
  <w:style w:type="character" w:customStyle="1" w:styleId="CorpodeltestoChar">
    <w:name w:val="Corpo del testo Char"/>
    <w:basedOn w:val="DefaultParagraphFont"/>
    <w:link w:val="Corpodeltesto"/>
    <w:rsid w:val="00AA598A"/>
    <w:rPr>
      <w:rFonts w:ascii="Titillium" w:eastAsia="Times New Roman" w:hAnsi="Titillium" w:cs="Open Sans"/>
      <w:color w:val="000000"/>
      <w:sz w:val="21"/>
      <w:szCs w:val="21"/>
      <w:lang w:val="en-US"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F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FEE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A1573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15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1826</Characters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2023-02-09T12:34:00Z</cp:lastPrinted>
  <dcterms:created xsi:type="dcterms:W3CDTF">2023-02-09T14:37:00Z</dcterms:created>
  <dcterms:modified xsi:type="dcterms:W3CDTF">2023-02-09T14:37:00Z</dcterms:modified>
</cp:coreProperties>
</file>